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433" w:rsidRDefault="00963433" w:rsidP="00963433">
      <w:pPr>
        <w:pBdr>
          <w:bottom w:val="single" w:sz="4" w:space="1" w:color="auto"/>
        </w:pBdr>
        <w:spacing w:after="0" w:line="240" w:lineRule="auto"/>
        <w:jc w:val="right"/>
        <w:rPr>
          <w:rFonts w:ascii="Bradley Hand ITC" w:hAnsi="Bradley Hand ITC" w:cs="Arial"/>
          <w:b/>
          <w:sz w:val="24"/>
          <w:szCs w:val="24"/>
        </w:rPr>
      </w:pPr>
      <w:r w:rsidRPr="00F10CB7">
        <w:rPr>
          <w:rFonts w:ascii="Freestyle Script" w:hAnsi="Freestyle Script" w:cs="Arial"/>
          <w:b/>
          <w:color w:val="365F91"/>
          <w:sz w:val="40"/>
          <w:szCs w:val="40"/>
        </w:rPr>
        <w:t>Leer</w:t>
      </w:r>
      <w:r w:rsidRPr="00126CEC">
        <w:rPr>
          <w:rFonts w:ascii="Bradley Hand ITC" w:hAnsi="Bradley Hand ITC" w:cs="Arial"/>
          <w:b/>
          <w:sz w:val="24"/>
          <w:szCs w:val="24"/>
        </w:rPr>
        <w:t xml:space="preserve"> </w:t>
      </w:r>
      <w:r w:rsidRPr="00F10CB7">
        <w:rPr>
          <w:rFonts w:ascii="Freestyle Script" w:hAnsi="Freestyle Script" w:cs="Arial"/>
          <w:b/>
          <w:color w:val="365F91"/>
          <w:sz w:val="40"/>
          <w:szCs w:val="40"/>
        </w:rPr>
        <w:t>mejor</w:t>
      </w:r>
    </w:p>
    <w:p w:rsidR="002201FF" w:rsidRPr="00963433" w:rsidRDefault="00963433" w:rsidP="00963433">
      <w:pPr>
        <w:pBdr>
          <w:bottom w:val="single" w:sz="4" w:space="1" w:color="auto"/>
        </w:pBdr>
        <w:spacing w:after="0" w:line="240" w:lineRule="auto"/>
        <w:jc w:val="right"/>
        <w:rPr>
          <w:rFonts w:ascii="Freestyle Script" w:hAnsi="Freestyle Script" w:cs="Arial"/>
          <w:b/>
          <w:color w:val="92D050"/>
          <w:sz w:val="32"/>
          <w:szCs w:val="32"/>
        </w:rPr>
      </w:pPr>
      <w:r w:rsidRPr="00F10CB7">
        <w:rPr>
          <w:rFonts w:ascii="Freestyle Script" w:hAnsi="Freestyle Script" w:cs="Arial"/>
          <w:b/>
          <w:color w:val="92D050"/>
          <w:sz w:val="32"/>
          <w:szCs w:val="32"/>
        </w:rPr>
        <w:t>Primer ciclo</w:t>
      </w:r>
    </w:p>
    <w:p w:rsidR="00B77764" w:rsidRDefault="00B77764" w:rsidP="0018186F">
      <w:pPr>
        <w:jc w:val="both"/>
        <w:rPr>
          <w:sz w:val="36"/>
          <w:szCs w:val="36"/>
          <w:lang w:val="es-ES"/>
        </w:rPr>
      </w:pPr>
    </w:p>
    <w:p w:rsidR="00E830A4" w:rsidRPr="0025449B" w:rsidRDefault="0018186F" w:rsidP="0018186F">
      <w:pPr>
        <w:jc w:val="both"/>
        <w:rPr>
          <w:sz w:val="36"/>
          <w:szCs w:val="36"/>
          <w:lang w:val="es-ES"/>
        </w:rPr>
      </w:pPr>
      <w:r w:rsidRPr="0025449B">
        <w:rPr>
          <w:sz w:val="36"/>
          <w:szCs w:val="36"/>
          <w:lang w:val="es-ES"/>
        </w:rPr>
        <w:t>Nadia y Laura son muy amigas. Un sábado se reunieron en casa de Laura para hacer magdalenas, pero después de pasar toda la tarde con el libro de recetas sólo consiguieron unas bolas correosas que ni siquiera el perro de Laura, que come cualquier cosa, fue capaz de tragarse.</w:t>
      </w:r>
    </w:p>
    <w:p w:rsidR="0018186F" w:rsidRPr="0025449B" w:rsidRDefault="0018186F" w:rsidP="0018186F">
      <w:pPr>
        <w:jc w:val="both"/>
        <w:rPr>
          <w:sz w:val="36"/>
          <w:szCs w:val="36"/>
          <w:lang w:val="es-ES"/>
        </w:rPr>
      </w:pPr>
      <w:r w:rsidRPr="0025449B">
        <w:rPr>
          <w:sz w:val="36"/>
          <w:szCs w:val="36"/>
          <w:lang w:val="es-ES"/>
        </w:rPr>
        <w:t>-Son magdalenas de chicle-dijo Laura en tono desafiante a su hermano, que ya empezaba a reírse de sus habilidades como cocineras.</w:t>
      </w:r>
    </w:p>
    <w:p w:rsidR="0018186F" w:rsidRDefault="0018186F" w:rsidP="0018186F">
      <w:pPr>
        <w:jc w:val="both"/>
        <w:rPr>
          <w:lang w:val="es-ES"/>
        </w:rPr>
      </w:pPr>
      <w:r w:rsidRPr="0025449B">
        <w:rPr>
          <w:sz w:val="36"/>
          <w:szCs w:val="36"/>
          <w:lang w:val="es-ES"/>
        </w:rPr>
        <w:t>Se dieron cuenta del error cuando llegó la madre y les dijo que se habían confundido de bote y que habían usado almidón en lugar de harina. Entonces se echaron todos a reír.</w:t>
      </w:r>
    </w:p>
    <w:p w:rsidR="0018186F" w:rsidRPr="00963433" w:rsidRDefault="007E0257" w:rsidP="007E0257">
      <w:pPr>
        <w:jc w:val="right"/>
        <w:rPr>
          <w:b/>
          <w:lang w:val="es-ES"/>
        </w:rPr>
      </w:pPr>
      <w:r w:rsidRPr="00963433">
        <w:rPr>
          <w:b/>
          <w:lang w:val="es-ES"/>
        </w:rPr>
        <w:t>(103 palabras)</w:t>
      </w:r>
    </w:p>
    <w:p w:rsidR="00B77764" w:rsidRDefault="00B77764" w:rsidP="007E0257">
      <w:pPr>
        <w:spacing w:after="0"/>
        <w:jc w:val="right"/>
        <w:rPr>
          <w:lang w:val="es-ES"/>
        </w:rPr>
      </w:pPr>
    </w:p>
    <w:p w:rsidR="00B77764" w:rsidRDefault="00963433" w:rsidP="00963433">
      <w:pPr>
        <w:spacing w:after="0"/>
        <w:jc w:val="center"/>
        <w:rPr>
          <w:lang w:val="es-ES"/>
        </w:rPr>
      </w:pPr>
      <w:r>
        <w:rPr>
          <w:rFonts w:ascii="Arial" w:hAnsi="Arial" w:cs="Arial"/>
          <w:noProof/>
          <w:color w:val="0000FF"/>
        </w:rPr>
        <w:drawing>
          <wp:inline distT="0" distB="0" distL="0" distR="0">
            <wp:extent cx="1950993" cy="1866900"/>
            <wp:effectExtent l="38100" t="0" r="11157" b="552450"/>
            <wp:docPr id="1" name="Imagen 1" descr="http://t2.gstatic.com/images?q=tbn:IFra4xF2mKNybM:http://www.educared.net/canalpronino/upload/fckeditor/cocinando.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2.gstatic.com/images?q=tbn:IFra4xF2mKNybM:http://www.educared.net/canalpronino/upload/fckeditor/cocinando.jpg">
                      <a:hlinkClick r:id="rId6"/>
                    </pic:cNvPr>
                    <pic:cNvPicPr>
                      <a:picLocks noChangeAspect="1" noChangeArrowheads="1"/>
                    </pic:cNvPicPr>
                  </pic:nvPicPr>
                  <pic:blipFill>
                    <a:blip r:embed="rId7"/>
                    <a:srcRect/>
                    <a:stretch>
                      <a:fillRect/>
                    </a:stretch>
                  </pic:blipFill>
                  <pic:spPr bwMode="auto">
                    <a:xfrm>
                      <a:off x="0" y="0"/>
                      <a:ext cx="1956219" cy="18719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B77764" w:rsidRDefault="00B77764" w:rsidP="007E0257">
      <w:pPr>
        <w:spacing w:after="0"/>
        <w:jc w:val="right"/>
        <w:rPr>
          <w:lang w:val="es-ES"/>
        </w:rPr>
      </w:pPr>
    </w:p>
    <w:p w:rsidR="00963433" w:rsidRDefault="00963433" w:rsidP="00963433">
      <w:pPr>
        <w:spacing w:after="0"/>
        <w:rPr>
          <w:lang w:val="es-ES"/>
        </w:rPr>
      </w:pPr>
    </w:p>
    <w:p w:rsidR="00963433" w:rsidRDefault="00963433" w:rsidP="00963433">
      <w:pPr>
        <w:spacing w:after="0"/>
        <w:rPr>
          <w:lang w:val="es-ES"/>
        </w:rPr>
      </w:pPr>
    </w:p>
    <w:p w:rsidR="00963433" w:rsidRDefault="00963433" w:rsidP="00963433">
      <w:pPr>
        <w:spacing w:after="0"/>
        <w:rPr>
          <w:lang w:val="es-ES"/>
        </w:rPr>
      </w:pPr>
    </w:p>
    <w:p w:rsidR="00963433" w:rsidRDefault="00963433" w:rsidP="00963433">
      <w:pPr>
        <w:spacing w:after="0"/>
        <w:rPr>
          <w:lang w:val="es-ES"/>
        </w:rPr>
      </w:pPr>
    </w:p>
    <w:p w:rsidR="00963433" w:rsidRDefault="00963433" w:rsidP="00963433">
      <w:pPr>
        <w:spacing w:after="0"/>
        <w:rPr>
          <w:lang w:val="es-ES"/>
        </w:rPr>
      </w:pPr>
    </w:p>
    <w:p w:rsidR="00963433" w:rsidRDefault="00963433" w:rsidP="00963433">
      <w:pPr>
        <w:spacing w:after="0"/>
        <w:rPr>
          <w:lang w:val="es-ES"/>
        </w:rPr>
      </w:pPr>
    </w:p>
    <w:p w:rsidR="00963433" w:rsidRDefault="007E0257" w:rsidP="00963433">
      <w:pPr>
        <w:spacing w:after="0"/>
        <w:rPr>
          <w:lang w:val="es-ES"/>
        </w:rPr>
      </w:pPr>
      <w:r>
        <w:rPr>
          <w:lang w:val="es-ES"/>
        </w:rPr>
        <w:t xml:space="preserve">Catalá Gloria. </w:t>
      </w:r>
      <w:r w:rsidR="00B77764">
        <w:rPr>
          <w:lang w:val="es-ES"/>
        </w:rPr>
        <w:t xml:space="preserve"> </w:t>
      </w:r>
      <w:r w:rsidRPr="00B77764">
        <w:rPr>
          <w:i/>
          <w:lang w:val="es-ES"/>
        </w:rPr>
        <w:t>Evaluación de la comprensión lectora</w:t>
      </w:r>
      <w:r>
        <w:rPr>
          <w:lang w:val="es-ES"/>
        </w:rPr>
        <w:t xml:space="preserve">. </w:t>
      </w:r>
      <w:r w:rsidR="00B77764">
        <w:rPr>
          <w:lang w:val="es-ES"/>
        </w:rPr>
        <w:t xml:space="preserve"> </w:t>
      </w:r>
      <w:r>
        <w:rPr>
          <w:lang w:val="es-ES"/>
        </w:rPr>
        <w:t>Barcelona. Grao. 2001</w:t>
      </w:r>
      <w:r w:rsidR="00963433">
        <w:rPr>
          <w:lang w:val="es-ES"/>
        </w:rPr>
        <w:t>.</w:t>
      </w:r>
    </w:p>
    <w:p w:rsidR="00963433" w:rsidRDefault="00963433">
      <w:pPr>
        <w:rPr>
          <w:lang w:val="es-ES"/>
        </w:rPr>
      </w:pPr>
      <w:r>
        <w:rPr>
          <w:lang w:val="es-ES"/>
        </w:rPr>
        <w:br w:type="page"/>
      </w:r>
    </w:p>
    <w:p w:rsidR="002201FF" w:rsidRDefault="002201FF" w:rsidP="00963433">
      <w:pPr>
        <w:spacing w:after="0"/>
        <w:rPr>
          <w:lang w:val="es-ES"/>
        </w:rPr>
      </w:pPr>
    </w:p>
    <w:p w:rsidR="00963433" w:rsidRDefault="00963433" w:rsidP="00963433">
      <w:pPr>
        <w:pBdr>
          <w:bottom w:val="single" w:sz="4" w:space="1" w:color="auto"/>
        </w:pBdr>
        <w:spacing w:after="0" w:line="240" w:lineRule="auto"/>
        <w:jc w:val="right"/>
        <w:rPr>
          <w:rFonts w:ascii="Bradley Hand ITC" w:hAnsi="Bradley Hand ITC" w:cs="Arial"/>
          <w:b/>
          <w:sz w:val="24"/>
          <w:szCs w:val="24"/>
        </w:rPr>
      </w:pPr>
      <w:r w:rsidRPr="00F10CB7">
        <w:rPr>
          <w:rFonts w:ascii="Freestyle Script" w:hAnsi="Freestyle Script" w:cs="Arial"/>
          <w:b/>
          <w:color w:val="365F91"/>
          <w:sz w:val="40"/>
          <w:szCs w:val="40"/>
        </w:rPr>
        <w:t>Leer</w:t>
      </w:r>
      <w:r w:rsidRPr="00126CEC">
        <w:rPr>
          <w:rFonts w:ascii="Bradley Hand ITC" w:hAnsi="Bradley Hand ITC" w:cs="Arial"/>
          <w:b/>
          <w:sz w:val="24"/>
          <w:szCs w:val="24"/>
        </w:rPr>
        <w:t xml:space="preserve"> </w:t>
      </w:r>
      <w:r w:rsidRPr="00F10CB7">
        <w:rPr>
          <w:rFonts w:ascii="Freestyle Script" w:hAnsi="Freestyle Script" w:cs="Arial"/>
          <w:b/>
          <w:color w:val="365F91"/>
          <w:sz w:val="40"/>
          <w:szCs w:val="40"/>
        </w:rPr>
        <w:t>mejor</w:t>
      </w:r>
    </w:p>
    <w:p w:rsidR="002201FF" w:rsidRPr="00963433" w:rsidRDefault="00963433" w:rsidP="00963433">
      <w:pPr>
        <w:pBdr>
          <w:bottom w:val="single" w:sz="4" w:space="1" w:color="auto"/>
        </w:pBdr>
        <w:spacing w:after="0" w:line="240" w:lineRule="auto"/>
        <w:jc w:val="right"/>
        <w:rPr>
          <w:rFonts w:ascii="Freestyle Script" w:hAnsi="Freestyle Script" w:cs="Arial"/>
          <w:b/>
          <w:color w:val="92D050"/>
          <w:sz w:val="32"/>
          <w:szCs w:val="32"/>
        </w:rPr>
      </w:pPr>
      <w:r w:rsidRPr="00F10CB7">
        <w:rPr>
          <w:rFonts w:ascii="Freestyle Script" w:hAnsi="Freestyle Script" w:cs="Arial"/>
          <w:b/>
          <w:color w:val="92D050"/>
          <w:sz w:val="32"/>
          <w:szCs w:val="32"/>
        </w:rPr>
        <w:t>Primer ciclo</w:t>
      </w:r>
    </w:p>
    <w:p w:rsidR="002201FF" w:rsidRDefault="002201FF" w:rsidP="002201FF">
      <w:pPr>
        <w:jc w:val="center"/>
        <w:rPr>
          <w:b/>
          <w:lang w:val="es-ES"/>
        </w:rPr>
      </w:pPr>
    </w:p>
    <w:p w:rsidR="007E0257" w:rsidRDefault="0078185C" w:rsidP="00963433">
      <w:pPr>
        <w:rPr>
          <w:b/>
          <w:lang w:val="es-ES"/>
        </w:rPr>
      </w:pPr>
      <w:r>
        <w:rPr>
          <w:b/>
          <w:noProof/>
        </w:rPr>
        <w:pict>
          <v:roundrect id="_x0000_s1026" style="position:absolute;margin-left:-7.8pt;margin-top:-4.45pt;width:131.25pt;height:26.25pt;z-index:-251658240" arcsize="10923f" fillcolor="#c2d69b [1942]" strokecolor="#c2d69b [1942]" strokeweight="1pt">
            <v:fill color2="#eaf1dd [662]" angle="-45" focus="-50%" type="gradient"/>
            <v:shadow on="t" type="perspective" color="#4e6128 [1606]" opacity=".5" offset="1pt" offset2="-3pt"/>
          </v:roundrect>
        </w:pict>
      </w:r>
      <w:r w:rsidR="002201FF" w:rsidRPr="0025449B">
        <w:rPr>
          <w:b/>
          <w:lang w:val="es-ES"/>
        </w:rPr>
        <w:t xml:space="preserve">GUÍA </w:t>
      </w:r>
      <w:r w:rsidR="002201FF">
        <w:rPr>
          <w:b/>
          <w:lang w:val="es-ES"/>
        </w:rPr>
        <w:t xml:space="preserve"> DEL </w:t>
      </w:r>
      <w:r w:rsidR="002201FF" w:rsidRPr="0025449B">
        <w:rPr>
          <w:b/>
          <w:lang w:val="es-ES"/>
        </w:rPr>
        <w:t xml:space="preserve"> APLICADOR</w:t>
      </w:r>
      <w:r w:rsidR="00963433">
        <w:rPr>
          <w:b/>
          <w:lang w:val="es-ES"/>
        </w:rPr>
        <w:t>:</w:t>
      </w:r>
    </w:p>
    <w:p w:rsidR="00536CB8" w:rsidRPr="00963433" w:rsidRDefault="0012648A" w:rsidP="00963433">
      <w:pPr>
        <w:jc w:val="center"/>
        <w:rPr>
          <w:rFonts w:ascii="Berlin Sans FB Demi" w:hAnsi="Berlin Sans FB Demi"/>
          <w:color w:val="D99594" w:themeColor="accent2" w:themeTint="99"/>
          <w:sz w:val="32"/>
          <w:szCs w:val="32"/>
          <w:lang w:val="es-ES"/>
        </w:rPr>
      </w:pPr>
      <w:r w:rsidRPr="00963433">
        <w:rPr>
          <w:rFonts w:ascii="Berlin Sans FB Demi" w:hAnsi="Berlin Sans FB Demi"/>
          <w:color w:val="D99594" w:themeColor="accent2" w:themeTint="99"/>
          <w:sz w:val="32"/>
          <w:szCs w:val="32"/>
          <w:lang w:val="es-ES"/>
        </w:rPr>
        <w:t>Nadia y Laura</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ook w:val="04A0"/>
      </w:tblPr>
      <w:tblGrid>
        <w:gridCol w:w="7338"/>
        <w:gridCol w:w="1640"/>
      </w:tblGrid>
      <w:tr w:rsidR="00963433" w:rsidTr="00963433">
        <w:trPr>
          <w:jc w:val="center"/>
        </w:trPr>
        <w:tc>
          <w:tcPr>
            <w:tcW w:w="7338" w:type="dxa"/>
            <w:shd w:val="clear" w:color="auto" w:fill="DBE5F1" w:themeFill="accent1" w:themeFillTint="33"/>
          </w:tcPr>
          <w:p w:rsidR="00963433" w:rsidRPr="002B6823" w:rsidRDefault="00963433" w:rsidP="00AA3CC1">
            <w:pPr>
              <w:spacing w:line="360" w:lineRule="auto"/>
              <w:jc w:val="center"/>
              <w:rPr>
                <w:rFonts w:ascii="Arial" w:hAnsi="Arial" w:cs="Arial"/>
                <w:b/>
              </w:rPr>
            </w:pPr>
            <w:r w:rsidRPr="002B6823">
              <w:rPr>
                <w:rFonts w:ascii="Arial" w:hAnsi="Arial" w:cs="Arial"/>
                <w:b/>
              </w:rPr>
              <w:t>TEXTO</w:t>
            </w:r>
          </w:p>
        </w:tc>
        <w:tc>
          <w:tcPr>
            <w:tcW w:w="1640" w:type="dxa"/>
            <w:shd w:val="clear" w:color="auto" w:fill="DBE5F1" w:themeFill="accent1" w:themeFillTint="33"/>
          </w:tcPr>
          <w:p w:rsidR="00963433" w:rsidRPr="002B6823" w:rsidRDefault="00963433" w:rsidP="00AA3CC1">
            <w:pPr>
              <w:spacing w:line="360" w:lineRule="auto"/>
              <w:jc w:val="center"/>
              <w:rPr>
                <w:rFonts w:ascii="Arial" w:hAnsi="Arial" w:cs="Arial"/>
                <w:b/>
                <w:sz w:val="16"/>
                <w:szCs w:val="16"/>
              </w:rPr>
            </w:pPr>
            <w:r w:rsidRPr="002B6823">
              <w:rPr>
                <w:rFonts w:ascii="Arial" w:hAnsi="Arial" w:cs="Arial"/>
                <w:b/>
                <w:sz w:val="16"/>
                <w:szCs w:val="16"/>
              </w:rPr>
              <w:t>PALABRAS</w:t>
            </w:r>
          </w:p>
        </w:tc>
      </w:tr>
      <w:tr w:rsidR="0025449B" w:rsidTr="00963433">
        <w:trPr>
          <w:jc w:val="center"/>
        </w:trPr>
        <w:tc>
          <w:tcPr>
            <w:tcW w:w="7338" w:type="dxa"/>
            <w:shd w:val="clear" w:color="auto" w:fill="DBE5F1" w:themeFill="accent1" w:themeFillTint="33"/>
          </w:tcPr>
          <w:p w:rsidR="0025449B" w:rsidRDefault="0025449B" w:rsidP="00963433">
            <w:pPr>
              <w:spacing w:line="360" w:lineRule="auto"/>
              <w:jc w:val="both"/>
              <w:rPr>
                <w:lang w:val="es-ES"/>
              </w:rPr>
            </w:pPr>
            <w:r w:rsidRPr="0025449B">
              <w:rPr>
                <w:lang w:val="es-ES"/>
              </w:rPr>
              <w:t>Nadia y Laura son muy amigas. Un sábado se reunieron</w:t>
            </w:r>
          </w:p>
        </w:tc>
        <w:tc>
          <w:tcPr>
            <w:tcW w:w="1640" w:type="dxa"/>
            <w:shd w:val="clear" w:color="auto" w:fill="DBE5F1" w:themeFill="accent1" w:themeFillTint="33"/>
          </w:tcPr>
          <w:p w:rsidR="0025449B" w:rsidRDefault="006401F8" w:rsidP="002201FF">
            <w:pPr>
              <w:jc w:val="center"/>
              <w:rPr>
                <w:lang w:val="es-ES"/>
              </w:rPr>
            </w:pPr>
            <w:r>
              <w:rPr>
                <w:lang w:val="es-ES"/>
              </w:rPr>
              <w:t>10</w:t>
            </w:r>
          </w:p>
        </w:tc>
      </w:tr>
      <w:tr w:rsidR="0025449B" w:rsidTr="00963433">
        <w:trPr>
          <w:jc w:val="center"/>
        </w:trPr>
        <w:tc>
          <w:tcPr>
            <w:tcW w:w="7338" w:type="dxa"/>
            <w:shd w:val="clear" w:color="auto" w:fill="DBE5F1" w:themeFill="accent1" w:themeFillTint="33"/>
          </w:tcPr>
          <w:p w:rsidR="0025449B" w:rsidRDefault="0025449B" w:rsidP="00963433">
            <w:pPr>
              <w:spacing w:line="360" w:lineRule="auto"/>
              <w:jc w:val="both"/>
              <w:rPr>
                <w:lang w:val="es-ES"/>
              </w:rPr>
            </w:pPr>
            <w:r w:rsidRPr="0025449B">
              <w:rPr>
                <w:lang w:val="es-ES"/>
              </w:rPr>
              <w:t>en casa de Laura para hacer magdalenas, pero después de</w:t>
            </w:r>
          </w:p>
        </w:tc>
        <w:tc>
          <w:tcPr>
            <w:tcW w:w="1640" w:type="dxa"/>
            <w:shd w:val="clear" w:color="auto" w:fill="DBE5F1" w:themeFill="accent1" w:themeFillTint="33"/>
          </w:tcPr>
          <w:p w:rsidR="0025449B" w:rsidRDefault="006401F8" w:rsidP="002201FF">
            <w:pPr>
              <w:jc w:val="center"/>
              <w:rPr>
                <w:lang w:val="es-ES"/>
              </w:rPr>
            </w:pPr>
            <w:r>
              <w:rPr>
                <w:lang w:val="es-ES"/>
              </w:rPr>
              <w:t>20</w:t>
            </w:r>
          </w:p>
        </w:tc>
      </w:tr>
      <w:tr w:rsidR="0025449B" w:rsidTr="00963433">
        <w:trPr>
          <w:jc w:val="center"/>
        </w:trPr>
        <w:tc>
          <w:tcPr>
            <w:tcW w:w="7338" w:type="dxa"/>
            <w:shd w:val="clear" w:color="auto" w:fill="DBE5F1" w:themeFill="accent1" w:themeFillTint="33"/>
          </w:tcPr>
          <w:p w:rsidR="0025449B" w:rsidRDefault="0025449B" w:rsidP="00963433">
            <w:pPr>
              <w:spacing w:line="360" w:lineRule="auto"/>
              <w:jc w:val="both"/>
              <w:rPr>
                <w:lang w:val="es-ES"/>
              </w:rPr>
            </w:pPr>
            <w:r w:rsidRPr="0025449B">
              <w:rPr>
                <w:lang w:val="es-ES"/>
              </w:rPr>
              <w:t>pasar toda la tarde con el libro de recetas sólo</w:t>
            </w:r>
          </w:p>
        </w:tc>
        <w:tc>
          <w:tcPr>
            <w:tcW w:w="1640" w:type="dxa"/>
            <w:shd w:val="clear" w:color="auto" w:fill="DBE5F1" w:themeFill="accent1" w:themeFillTint="33"/>
          </w:tcPr>
          <w:p w:rsidR="0025449B" w:rsidRDefault="006401F8" w:rsidP="002201FF">
            <w:pPr>
              <w:jc w:val="center"/>
              <w:rPr>
                <w:lang w:val="es-ES"/>
              </w:rPr>
            </w:pPr>
            <w:r>
              <w:rPr>
                <w:lang w:val="es-ES"/>
              </w:rPr>
              <w:t>30</w:t>
            </w:r>
          </w:p>
        </w:tc>
      </w:tr>
      <w:tr w:rsidR="0025449B" w:rsidTr="00963433">
        <w:trPr>
          <w:jc w:val="center"/>
        </w:trPr>
        <w:tc>
          <w:tcPr>
            <w:tcW w:w="7338" w:type="dxa"/>
            <w:shd w:val="clear" w:color="auto" w:fill="DBE5F1" w:themeFill="accent1" w:themeFillTint="33"/>
          </w:tcPr>
          <w:p w:rsidR="0025449B" w:rsidRDefault="006401F8" w:rsidP="00963433">
            <w:pPr>
              <w:spacing w:line="360" w:lineRule="auto"/>
              <w:jc w:val="both"/>
              <w:rPr>
                <w:lang w:val="es-ES"/>
              </w:rPr>
            </w:pPr>
            <w:r>
              <w:rPr>
                <w:lang w:val="es-ES"/>
              </w:rPr>
              <w:t>consiguieron unas bol</w:t>
            </w:r>
            <w:r w:rsidR="0025449B" w:rsidRPr="0025449B">
              <w:rPr>
                <w:lang w:val="es-ES"/>
              </w:rPr>
              <w:t>as correosas que ni siquiera el perro de</w:t>
            </w:r>
          </w:p>
        </w:tc>
        <w:tc>
          <w:tcPr>
            <w:tcW w:w="1640" w:type="dxa"/>
            <w:shd w:val="clear" w:color="auto" w:fill="DBE5F1" w:themeFill="accent1" w:themeFillTint="33"/>
          </w:tcPr>
          <w:p w:rsidR="0025449B" w:rsidRDefault="006401F8" w:rsidP="002201FF">
            <w:pPr>
              <w:jc w:val="center"/>
              <w:rPr>
                <w:lang w:val="es-ES"/>
              </w:rPr>
            </w:pPr>
            <w:r>
              <w:rPr>
                <w:lang w:val="es-ES"/>
              </w:rPr>
              <w:t>40</w:t>
            </w:r>
          </w:p>
        </w:tc>
      </w:tr>
      <w:tr w:rsidR="0025449B" w:rsidTr="00963433">
        <w:trPr>
          <w:jc w:val="center"/>
        </w:trPr>
        <w:tc>
          <w:tcPr>
            <w:tcW w:w="7338" w:type="dxa"/>
            <w:shd w:val="clear" w:color="auto" w:fill="DBE5F1" w:themeFill="accent1" w:themeFillTint="33"/>
          </w:tcPr>
          <w:p w:rsidR="0025449B" w:rsidRDefault="0025449B" w:rsidP="00963433">
            <w:pPr>
              <w:spacing w:line="360" w:lineRule="auto"/>
              <w:jc w:val="both"/>
              <w:rPr>
                <w:lang w:val="es-ES"/>
              </w:rPr>
            </w:pPr>
            <w:r w:rsidRPr="0025449B">
              <w:rPr>
                <w:lang w:val="es-ES"/>
              </w:rPr>
              <w:t>Laura, que come cualquier cosa, fue capaz de tragarse.</w:t>
            </w:r>
            <w:r w:rsidR="006401F8">
              <w:rPr>
                <w:lang w:val="es-ES"/>
              </w:rPr>
              <w:t xml:space="preserve"> </w:t>
            </w:r>
            <w:r w:rsidRPr="0025449B">
              <w:rPr>
                <w:lang w:val="es-ES"/>
              </w:rPr>
              <w:t>-Son</w:t>
            </w:r>
          </w:p>
        </w:tc>
        <w:tc>
          <w:tcPr>
            <w:tcW w:w="1640" w:type="dxa"/>
            <w:shd w:val="clear" w:color="auto" w:fill="DBE5F1" w:themeFill="accent1" w:themeFillTint="33"/>
          </w:tcPr>
          <w:p w:rsidR="0025449B" w:rsidRDefault="006401F8" w:rsidP="002201FF">
            <w:pPr>
              <w:jc w:val="center"/>
              <w:rPr>
                <w:lang w:val="es-ES"/>
              </w:rPr>
            </w:pPr>
            <w:r>
              <w:rPr>
                <w:lang w:val="es-ES"/>
              </w:rPr>
              <w:t>50</w:t>
            </w:r>
          </w:p>
        </w:tc>
      </w:tr>
      <w:tr w:rsidR="0025449B" w:rsidTr="00963433">
        <w:trPr>
          <w:jc w:val="center"/>
        </w:trPr>
        <w:tc>
          <w:tcPr>
            <w:tcW w:w="7338" w:type="dxa"/>
            <w:shd w:val="clear" w:color="auto" w:fill="DBE5F1" w:themeFill="accent1" w:themeFillTint="33"/>
          </w:tcPr>
          <w:p w:rsidR="0025449B" w:rsidRDefault="0025449B" w:rsidP="00963433">
            <w:pPr>
              <w:spacing w:line="360" w:lineRule="auto"/>
              <w:jc w:val="both"/>
              <w:rPr>
                <w:lang w:val="es-ES"/>
              </w:rPr>
            </w:pPr>
            <w:r w:rsidRPr="0025449B">
              <w:rPr>
                <w:lang w:val="es-ES"/>
              </w:rPr>
              <w:t>magdalenas de chicle-dijo Laura en tono desafiante a su hermano,</w:t>
            </w:r>
          </w:p>
        </w:tc>
        <w:tc>
          <w:tcPr>
            <w:tcW w:w="1640" w:type="dxa"/>
            <w:shd w:val="clear" w:color="auto" w:fill="DBE5F1" w:themeFill="accent1" w:themeFillTint="33"/>
          </w:tcPr>
          <w:p w:rsidR="0025449B" w:rsidRDefault="006401F8" w:rsidP="002201FF">
            <w:pPr>
              <w:jc w:val="center"/>
              <w:rPr>
                <w:lang w:val="es-ES"/>
              </w:rPr>
            </w:pPr>
            <w:r>
              <w:rPr>
                <w:lang w:val="es-ES"/>
              </w:rPr>
              <w:t>60</w:t>
            </w:r>
          </w:p>
        </w:tc>
      </w:tr>
      <w:tr w:rsidR="0025449B" w:rsidTr="00963433">
        <w:trPr>
          <w:jc w:val="center"/>
        </w:trPr>
        <w:tc>
          <w:tcPr>
            <w:tcW w:w="7338" w:type="dxa"/>
            <w:shd w:val="clear" w:color="auto" w:fill="DBE5F1" w:themeFill="accent1" w:themeFillTint="33"/>
          </w:tcPr>
          <w:p w:rsidR="0025449B" w:rsidRDefault="0025449B" w:rsidP="00963433">
            <w:pPr>
              <w:spacing w:line="360" w:lineRule="auto"/>
              <w:jc w:val="both"/>
              <w:rPr>
                <w:lang w:val="es-ES"/>
              </w:rPr>
            </w:pPr>
            <w:proofErr w:type="gramStart"/>
            <w:r w:rsidRPr="0025449B">
              <w:rPr>
                <w:lang w:val="es-ES"/>
              </w:rPr>
              <w:t>que</w:t>
            </w:r>
            <w:proofErr w:type="gramEnd"/>
            <w:r w:rsidRPr="0025449B">
              <w:rPr>
                <w:lang w:val="es-ES"/>
              </w:rPr>
              <w:t xml:space="preserve"> ya empezaba a reírse de sus habilidades como cocineras.</w:t>
            </w:r>
          </w:p>
        </w:tc>
        <w:tc>
          <w:tcPr>
            <w:tcW w:w="1640" w:type="dxa"/>
            <w:shd w:val="clear" w:color="auto" w:fill="DBE5F1" w:themeFill="accent1" w:themeFillTint="33"/>
          </w:tcPr>
          <w:p w:rsidR="0025449B" w:rsidRDefault="006401F8" w:rsidP="002201FF">
            <w:pPr>
              <w:jc w:val="center"/>
              <w:rPr>
                <w:lang w:val="es-ES"/>
              </w:rPr>
            </w:pPr>
            <w:r>
              <w:rPr>
                <w:lang w:val="es-ES"/>
              </w:rPr>
              <w:t>70</w:t>
            </w:r>
          </w:p>
        </w:tc>
      </w:tr>
      <w:tr w:rsidR="0025449B" w:rsidTr="00963433">
        <w:trPr>
          <w:jc w:val="center"/>
        </w:trPr>
        <w:tc>
          <w:tcPr>
            <w:tcW w:w="7338" w:type="dxa"/>
            <w:shd w:val="clear" w:color="auto" w:fill="DBE5F1" w:themeFill="accent1" w:themeFillTint="33"/>
          </w:tcPr>
          <w:p w:rsidR="0025449B" w:rsidRDefault="0025449B" w:rsidP="00963433">
            <w:pPr>
              <w:spacing w:line="360" w:lineRule="auto"/>
              <w:jc w:val="both"/>
              <w:rPr>
                <w:lang w:val="es-ES"/>
              </w:rPr>
            </w:pPr>
            <w:r w:rsidRPr="0025449B">
              <w:rPr>
                <w:lang w:val="es-ES"/>
              </w:rPr>
              <w:t>Se dieron cuenta del error cuando llegó la madre y</w:t>
            </w:r>
          </w:p>
        </w:tc>
        <w:tc>
          <w:tcPr>
            <w:tcW w:w="1640" w:type="dxa"/>
            <w:shd w:val="clear" w:color="auto" w:fill="DBE5F1" w:themeFill="accent1" w:themeFillTint="33"/>
          </w:tcPr>
          <w:p w:rsidR="0025449B" w:rsidRDefault="006401F8" w:rsidP="002201FF">
            <w:pPr>
              <w:jc w:val="center"/>
              <w:rPr>
                <w:lang w:val="es-ES"/>
              </w:rPr>
            </w:pPr>
            <w:r>
              <w:rPr>
                <w:lang w:val="es-ES"/>
              </w:rPr>
              <w:t>80</w:t>
            </w:r>
          </w:p>
        </w:tc>
      </w:tr>
      <w:tr w:rsidR="0025449B" w:rsidTr="00963433">
        <w:trPr>
          <w:jc w:val="center"/>
        </w:trPr>
        <w:tc>
          <w:tcPr>
            <w:tcW w:w="7338" w:type="dxa"/>
            <w:shd w:val="clear" w:color="auto" w:fill="DBE5F1" w:themeFill="accent1" w:themeFillTint="33"/>
          </w:tcPr>
          <w:p w:rsidR="0025449B" w:rsidRDefault="0025449B" w:rsidP="00963433">
            <w:pPr>
              <w:spacing w:line="360" w:lineRule="auto"/>
              <w:jc w:val="both"/>
              <w:rPr>
                <w:lang w:val="es-ES"/>
              </w:rPr>
            </w:pPr>
            <w:r w:rsidRPr="0025449B">
              <w:rPr>
                <w:lang w:val="es-ES"/>
              </w:rPr>
              <w:t>les dijo que se habían confundido de bote y que</w:t>
            </w:r>
          </w:p>
        </w:tc>
        <w:tc>
          <w:tcPr>
            <w:tcW w:w="1640" w:type="dxa"/>
            <w:shd w:val="clear" w:color="auto" w:fill="DBE5F1" w:themeFill="accent1" w:themeFillTint="33"/>
          </w:tcPr>
          <w:p w:rsidR="0025449B" w:rsidRDefault="006401F8" w:rsidP="002201FF">
            <w:pPr>
              <w:jc w:val="center"/>
              <w:rPr>
                <w:lang w:val="es-ES"/>
              </w:rPr>
            </w:pPr>
            <w:r>
              <w:rPr>
                <w:lang w:val="es-ES"/>
              </w:rPr>
              <w:t>90</w:t>
            </w:r>
          </w:p>
        </w:tc>
      </w:tr>
      <w:tr w:rsidR="0025449B" w:rsidTr="00963433">
        <w:trPr>
          <w:jc w:val="center"/>
        </w:trPr>
        <w:tc>
          <w:tcPr>
            <w:tcW w:w="7338" w:type="dxa"/>
            <w:shd w:val="clear" w:color="auto" w:fill="DBE5F1" w:themeFill="accent1" w:themeFillTint="33"/>
          </w:tcPr>
          <w:p w:rsidR="0025449B" w:rsidRDefault="006401F8" w:rsidP="00963433">
            <w:pPr>
              <w:spacing w:line="360" w:lineRule="auto"/>
              <w:jc w:val="both"/>
              <w:rPr>
                <w:lang w:val="es-ES"/>
              </w:rPr>
            </w:pPr>
            <w:proofErr w:type="gramStart"/>
            <w:r w:rsidRPr="0025449B">
              <w:rPr>
                <w:lang w:val="es-ES"/>
              </w:rPr>
              <w:t>y</w:t>
            </w:r>
            <w:proofErr w:type="gramEnd"/>
            <w:r w:rsidRPr="0025449B">
              <w:rPr>
                <w:lang w:val="es-ES"/>
              </w:rPr>
              <w:t xml:space="preserve"> que habían usado almidón en lugar de harina. Entonces</w:t>
            </w:r>
          </w:p>
        </w:tc>
        <w:tc>
          <w:tcPr>
            <w:tcW w:w="1640" w:type="dxa"/>
            <w:shd w:val="clear" w:color="auto" w:fill="DBE5F1" w:themeFill="accent1" w:themeFillTint="33"/>
          </w:tcPr>
          <w:p w:rsidR="0025449B" w:rsidRDefault="006401F8" w:rsidP="002201FF">
            <w:pPr>
              <w:jc w:val="center"/>
              <w:rPr>
                <w:lang w:val="es-ES"/>
              </w:rPr>
            </w:pPr>
            <w:r>
              <w:rPr>
                <w:lang w:val="es-ES"/>
              </w:rPr>
              <w:t>100</w:t>
            </w:r>
          </w:p>
        </w:tc>
      </w:tr>
      <w:tr w:rsidR="006401F8" w:rsidTr="00963433">
        <w:trPr>
          <w:jc w:val="center"/>
        </w:trPr>
        <w:tc>
          <w:tcPr>
            <w:tcW w:w="7338" w:type="dxa"/>
            <w:shd w:val="clear" w:color="auto" w:fill="DBE5F1" w:themeFill="accent1" w:themeFillTint="33"/>
          </w:tcPr>
          <w:p w:rsidR="006401F8" w:rsidRPr="0025449B" w:rsidRDefault="006401F8" w:rsidP="00963433">
            <w:pPr>
              <w:spacing w:line="360" w:lineRule="auto"/>
              <w:jc w:val="both"/>
              <w:rPr>
                <w:lang w:val="es-ES"/>
              </w:rPr>
            </w:pPr>
            <w:proofErr w:type="gramStart"/>
            <w:r w:rsidRPr="0025449B">
              <w:rPr>
                <w:lang w:val="es-ES"/>
              </w:rPr>
              <w:t>se</w:t>
            </w:r>
            <w:proofErr w:type="gramEnd"/>
            <w:r w:rsidRPr="0025449B">
              <w:rPr>
                <w:lang w:val="es-ES"/>
              </w:rPr>
              <w:t xml:space="preserve"> echaron todos a reír.</w:t>
            </w:r>
          </w:p>
        </w:tc>
        <w:tc>
          <w:tcPr>
            <w:tcW w:w="1640" w:type="dxa"/>
            <w:shd w:val="clear" w:color="auto" w:fill="DBE5F1" w:themeFill="accent1" w:themeFillTint="33"/>
          </w:tcPr>
          <w:p w:rsidR="006401F8" w:rsidRDefault="006401F8" w:rsidP="002201FF">
            <w:pPr>
              <w:jc w:val="center"/>
              <w:rPr>
                <w:lang w:val="es-ES"/>
              </w:rPr>
            </w:pPr>
            <w:r>
              <w:rPr>
                <w:lang w:val="es-ES"/>
              </w:rPr>
              <w:t>105</w:t>
            </w:r>
          </w:p>
        </w:tc>
      </w:tr>
    </w:tbl>
    <w:p w:rsidR="002201FF" w:rsidRDefault="0078185C" w:rsidP="0025449B">
      <w:pPr>
        <w:jc w:val="both"/>
        <w:rPr>
          <w:b/>
          <w:sz w:val="24"/>
          <w:szCs w:val="24"/>
          <w:lang w:val="es-ES"/>
        </w:rPr>
      </w:pPr>
      <w:r>
        <w:rPr>
          <w:b/>
          <w:noProof/>
          <w:sz w:val="24"/>
          <w:szCs w:val="24"/>
        </w:rPr>
        <w:pict>
          <v:roundrect id="_x0000_s1027" style="position:absolute;left:0;text-align:left;margin-left:-7.8pt;margin-top:21.85pt;width:75pt;height:22.5pt;z-index:-251657216;mso-position-horizontal-relative:text;mso-position-vertical-relative:text" arcsize="10923f" strokecolor="#95b3d7" strokeweight="1pt">
            <v:fill color2="#b8cce4" focusposition="1" focussize="" focus="100%" type="gradient"/>
            <v:shadow on="t" type="perspective" color="#243f60" opacity=".5" offset="1pt" offset2="-3pt"/>
          </v:roundrect>
        </w:pict>
      </w:r>
    </w:p>
    <w:p w:rsidR="002201FF" w:rsidRDefault="00963433" w:rsidP="0025449B">
      <w:pPr>
        <w:jc w:val="both"/>
        <w:rPr>
          <w:b/>
          <w:sz w:val="24"/>
          <w:szCs w:val="24"/>
          <w:lang w:val="es-ES"/>
        </w:rPr>
      </w:pPr>
      <w:r w:rsidRPr="002201FF">
        <w:rPr>
          <w:b/>
          <w:sz w:val="24"/>
          <w:szCs w:val="24"/>
          <w:lang w:val="es-ES"/>
        </w:rPr>
        <w:t>ACTIVIDAD</w:t>
      </w:r>
      <w:r>
        <w:rPr>
          <w:b/>
          <w:sz w:val="24"/>
          <w:szCs w:val="24"/>
          <w:lang w:val="es-ES"/>
        </w:rPr>
        <w:t>:</w:t>
      </w:r>
    </w:p>
    <w:p w:rsidR="002201FF" w:rsidRPr="00963433" w:rsidRDefault="002201FF" w:rsidP="0025449B">
      <w:pPr>
        <w:jc w:val="both"/>
        <w:rPr>
          <w:rFonts w:ascii="Colonna MT" w:hAnsi="Colonna MT"/>
          <w:color w:val="943634" w:themeColor="accent2" w:themeShade="BF"/>
          <w:sz w:val="32"/>
          <w:szCs w:val="32"/>
          <w:lang w:val="es-ES"/>
        </w:rPr>
      </w:pPr>
      <w:r w:rsidRPr="00963433">
        <w:rPr>
          <w:rFonts w:ascii="Colonna MT" w:hAnsi="Colonna MT"/>
          <w:color w:val="943634" w:themeColor="accent2" w:themeShade="BF"/>
          <w:sz w:val="32"/>
          <w:szCs w:val="32"/>
          <w:lang w:val="es-ES"/>
        </w:rPr>
        <w:t>Escucha las preguntas y selecciona la respuesta que consideres correcta</w:t>
      </w:r>
    </w:p>
    <w:p w:rsidR="0018186F" w:rsidRDefault="0018186F" w:rsidP="007E0257">
      <w:pPr>
        <w:pStyle w:val="Prrafodelista"/>
        <w:numPr>
          <w:ilvl w:val="0"/>
          <w:numId w:val="1"/>
        </w:numPr>
        <w:spacing w:after="0"/>
        <w:jc w:val="both"/>
        <w:rPr>
          <w:lang w:val="es-ES"/>
        </w:rPr>
      </w:pPr>
      <w:r>
        <w:rPr>
          <w:lang w:val="es-ES"/>
        </w:rPr>
        <w:t xml:space="preserve">Entre los títulos siguientes, ¿cuál crees que es </w:t>
      </w:r>
      <w:r w:rsidRPr="002A0396">
        <w:rPr>
          <w:u w:val="single"/>
          <w:lang w:val="es-ES"/>
        </w:rPr>
        <w:t>más adecuado</w:t>
      </w:r>
      <w:r>
        <w:rPr>
          <w:lang w:val="es-ES"/>
        </w:rPr>
        <w:t xml:space="preserve"> para este texto?</w:t>
      </w:r>
    </w:p>
    <w:p w:rsidR="002A0396" w:rsidRDefault="002A0396" w:rsidP="002A0396">
      <w:pPr>
        <w:pStyle w:val="Prrafodelista"/>
        <w:numPr>
          <w:ilvl w:val="0"/>
          <w:numId w:val="2"/>
        </w:numPr>
        <w:jc w:val="both"/>
        <w:rPr>
          <w:lang w:val="es-ES"/>
        </w:rPr>
      </w:pPr>
      <w:r>
        <w:rPr>
          <w:lang w:val="es-ES"/>
        </w:rPr>
        <w:t>Una merienda deliciosa.</w:t>
      </w:r>
    </w:p>
    <w:p w:rsidR="002A0396" w:rsidRDefault="002A0396" w:rsidP="002A0396">
      <w:pPr>
        <w:pStyle w:val="Prrafodelista"/>
        <w:numPr>
          <w:ilvl w:val="0"/>
          <w:numId w:val="2"/>
        </w:numPr>
        <w:jc w:val="both"/>
        <w:rPr>
          <w:lang w:val="es-ES"/>
        </w:rPr>
      </w:pPr>
      <w:r>
        <w:rPr>
          <w:lang w:val="es-ES"/>
        </w:rPr>
        <w:t>El perro de Laura.</w:t>
      </w:r>
    </w:p>
    <w:p w:rsidR="002A0396" w:rsidRDefault="002A0396" w:rsidP="002A0396">
      <w:pPr>
        <w:pStyle w:val="Prrafodelista"/>
        <w:numPr>
          <w:ilvl w:val="0"/>
          <w:numId w:val="2"/>
        </w:numPr>
        <w:jc w:val="both"/>
        <w:rPr>
          <w:lang w:val="es-ES"/>
        </w:rPr>
      </w:pPr>
      <w:r>
        <w:rPr>
          <w:lang w:val="es-ES"/>
        </w:rPr>
        <w:t>Las cocineras experimentadas.</w:t>
      </w:r>
    </w:p>
    <w:p w:rsidR="002A0396" w:rsidRDefault="002A0396" w:rsidP="002A0396">
      <w:pPr>
        <w:pStyle w:val="Prrafodelista"/>
        <w:numPr>
          <w:ilvl w:val="0"/>
          <w:numId w:val="2"/>
        </w:numPr>
        <w:jc w:val="both"/>
        <w:rPr>
          <w:lang w:val="es-ES"/>
        </w:rPr>
      </w:pPr>
      <w:r>
        <w:rPr>
          <w:lang w:val="es-ES"/>
        </w:rPr>
        <w:t>Aprendices de cocinera.</w:t>
      </w:r>
    </w:p>
    <w:p w:rsidR="002A0396" w:rsidRPr="00963433" w:rsidRDefault="002A0396" w:rsidP="002A0396">
      <w:pPr>
        <w:pStyle w:val="Prrafodelista"/>
        <w:ind w:left="1080"/>
        <w:jc w:val="both"/>
        <w:rPr>
          <w:sz w:val="12"/>
          <w:szCs w:val="12"/>
          <w:lang w:val="es-ES"/>
        </w:rPr>
      </w:pPr>
    </w:p>
    <w:p w:rsidR="002A0396" w:rsidRDefault="002A0396" w:rsidP="0018186F">
      <w:pPr>
        <w:pStyle w:val="Prrafodelista"/>
        <w:numPr>
          <w:ilvl w:val="0"/>
          <w:numId w:val="1"/>
        </w:numPr>
        <w:jc w:val="both"/>
        <w:rPr>
          <w:lang w:val="es-ES"/>
        </w:rPr>
      </w:pPr>
      <w:r>
        <w:rPr>
          <w:lang w:val="es-ES"/>
        </w:rPr>
        <w:t>¿Qué significa “el tono desafiante” de Laura?</w:t>
      </w:r>
    </w:p>
    <w:p w:rsidR="002A0396" w:rsidRDefault="002A0396" w:rsidP="002A0396">
      <w:pPr>
        <w:pStyle w:val="Prrafodelista"/>
        <w:numPr>
          <w:ilvl w:val="0"/>
          <w:numId w:val="3"/>
        </w:numPr>
        <w:jc w:val="both"/>
        <w:rPr>
          <w:lang w:val="es-ES"/>
        </w:rPr>
      </w:pPr>
      <w:r>
        <w:rPr>
          <w:lang w:val="es-ES"/>
        </w:rPr>
        <w:t>Que le molesta que su hermano se burle de ella.</w:t>
      </w:r>
    </w:p>
    <w:p w:rsidR="002A0396" w:rsidRDefault="002A0396" w:rsidP="002A0396">
      <w:pPr>
        <w:pStyle w:val="Prrafodelista"/>
        <w:numPr>
          <w:ilvl w:val="0"/>
          <w:numId w:val="3"/>
        </w:numPr>
        <w:jc w:val="both"/>
        <w:rPr>
          <w:lang w:val="es-ES"/>
        </w:rPr>
      </w:pPr>
      <w:r>
        <w:rPr>
          <w:lang w:val="es-ES"/>
        </w:rPr>
        <w:t>Que no quiere que su hermano pruebe las magdalenas.</w:t>
      </w:r>
    </w:p>
    <w:p w:rsidR="002A0396" w:rsidRDefault="002A0396" w:rsidP="002A0396">
      <w:pPr>
        <w:pStyle w:val="Prrafodelista"/>
        <w:numPr>
          <w:ilvl w:val="0"/>
          <w:numId w:val="3"/>
        </w:numPr>
        <w:jc w:val="both"/>
        <w:rPr>
          <w:lang w:val="es-ES"/>
        </w:rPr>
      </w:pPr>
      <w:r>
        <w:rPr>
          <w:lang w:val="es-ES"/>
        </w:rPr>
        <w:t>Que quiere hacer quedar mal a su hermano.</w:t>
      </w:r>
    </w:p>
    <w:p w:rsidR="002A0396" w:rsidRDefault="002A0396" w:rsidP="002A0396">
      <w:pPr>
        <w:pStyle w:val="Prrafodelista"/>
        <w:numPr>
          <w:ilvl w:val="0"/>
          <w:numId w:val="3"/>
        </w:numPr>
        <w:jc w:val="both"/>
        <w:rPr>
          <w:lang w:val="es-ES"/>
        </w:rPr>
      </w:pPr>
      <w:r>
        <w:rPr>
          <w:lang w:val="es-ES"/>
        </w:rPr>
        <w:t>Que quiere que su hermano también se ría de lo que ha pasado.</w:t>
      </w:r>
    </w:p>
    <w:p w:rsidR="002A0396" w:rsidRPr="00963433" w:rsidRDefault="002A0396" w:rsidP="002A0396">
      <w:pPr>
        <w:pStyle w:val="Prrafodelista"/>
        <w:jc w:val="both"/>
        <w:rPr>
          <w:sz w:val="12"/>
          <w:szCs w:val="12"/>
          <w:lang w:val="es-ES"/>
        </w:rPr>
      </w:pPr>
    </w:p>
    <w:p w:rsidR="002A0396" w:rsidRDefault="002A0396" w:rsidP="0018186F">
      <w:pPr>
        <w:pStyle w:val="Prrafodelista"/>
        <w:numPr>
          <w:ilvl w:val="0"/>
          <w:numId w:val="1"/>
        </w:numPr>
        <w:jc w:val="both"/>
        <w:rPr>
          <w:lang w:val="es-ES"/>
        </w:rPr>
      </w:pPr>
      <w:r>
        <w:rPr>
          <w:lang w:val="es-ES"/>
        </w:rPr>
        <w:t>El perro de Laura no se comió las magdalenas por qué…</w:t>
      </w:r>
    </w:p>
    <w:p w:rsidR="002A0396" w:rsidRDefault="002A0396" w:rsidP="002A0396">
      <w:pPr>
        <w:pStyle w:val="Prrafodelista"/>
        <w:numPr>
          <w:ilvl w:val="0"/>
          <w:numId w:val="5"/>
        </w:numPr>
        <w:jc w:val="both"/>
        <w:rPr>
          <w:lang w:val="es-ES"/>
        </w:rPr>
      </w:pPr>
      <w:r>
        <w:rPr>
          <w:lang w:val="es-ES"/>
        </w:rPr>
        <w:t>Sus preferidas son las galletas de avena.</w:t>
      </w:r>
    </w:p>
    <w:p w:rsidR="002A0396" w:rsidRDefault="009C0085" w:rsidP="002A0396">
      <w:pPr>
        <w:pStyle w:val="Prrafodelista"/>
        <w:numPr>
          <w:ilvl w:val="0"/>
          <w:numId w:val="5"/>
        </w:numPr>
        <w:jc w:val="both"/>
        <w:rPr>
          <w:lang w:val="es-ES"/>
        </w:rPr>
      </w:pPr>
      <w:r>
        <w:rPr>
          <w:lang w:val="es-ES"/>
        </w:rPr>
        <w:t>Estaban muy calientes.</w:t>
      </w:r>
    </w:p>
    <w:p w:rsidR="009C0085" w:rsidRDefault="009C0085" w:rsidP="002A0396">
      <w:pPr>
        <w:pStyle w:val="Prrafodelista"/>
        <w:numPr>
          <w:ilvl w:val="0"/>
          <w:numId w:val="5"/>
        </w:numPr>
        <w:jc w:val="both"/>
        <w:rPr>
          <w:lang w:val="es-ES"/>
        </w:rPr>
      </w:pPr>
      <w:r>
        <w:rPr>
          <w:lang w:val="es-ES"/>
        </w:rPr>
        <w:t>Eran correosas.</w:t>
      </w:r>
    </w:p>
    <w:p w:rsidR="0018186F" w:rsidRDefault="009C0085" w:rsidP="00963433">
      <w:pPr>
        <w:pStyle w:val="Prrafodelista"/>
        <w:numPr>
          <w:ilvl w:val="0"/>
          <w:numId w:val="5"/>
        </w:numPr>
        <w:jc w:val="both"/>
        <w:rPr>
          <w:lang w:val="es-ES"/>
        </w:rPr>
      </w:pPr>
      <w:r w:rsidRPr="002201FF">
        <w:rPr>
          <w:lang w:val="es-ES"/>
        </w:rPr>
        <w:t>Su sabor era amargo.</w:t>
      </w:r>
    </w:p>
    <w:p w:rsidR="004150E3" w:rsidRDefault="004150E3" w:rsidP="004150E3">
      <w:pPr>
        <w:rPr>
          <w:rFonts w:ascii="Arial" w:hAnsi="Arial" w:cs="Arial"/>
          <w:b/>
        </w:rPr>
      </w:pPr>
      <w:r>
        <w:rPr>
          <w:noProof/>
        </w:rPr>
        <w:lastRenderedPageBreak/>
        <w:pict>
          <v:roundrect id="_x0000_s1029" style="position:absolute;margin-left:-6pt;margin-top:19.7pt;width:126pt;height:24pt;z-index:-251656192" arcsize="10923f" fillcolor="#c2d69b" strokecolor="#c2d69b" strokeweight="1pt">
            <v:fill color2="#eaf1dd" angle="-45" focusposition="1" focussize="" focus="-50%" type="gradient"/>
            <v:shadow on="t" type="perspective" color="#4e6128" opacity=".5" offset="1pt" offset2="-3pt"/>
          </v:roundrect>
        </w:pict>
      </w:r>
    </w:p>
    <w:p w:rsidR="004150E3" w:rsidRPr="004150E3" w:rsidRDefault="004150E3" w:rsidP="004150E3">
      <w:pPr>
        <w:rPr>
          <w:rFonts w:ascii="Arial" w:eastAsia="Times New Roman" w:hAnsi="Arial" w:cs="Arial"/>
          <w:b/>
        </w:rPr>
      </w:pPr>
      <w:r w:rsidRPr="004150E3">
        <w:rPr>
          <w:rFonts w:ascii="Arial" w:eastAsia="Times New Roman" w:hAnsi="Arial" w:cs="Arial"/>
          <w:b/>
        </w:rPr>
        <w:t>OBSERVACIONES:</w:t>
      </w:r>
    </w:p>
    <w:p w:rsidR="004150E3" w:rsidRDefault="004150E3" w:rsidP="004150E3">
      <w:pPr>
        <w:ind w:left="720"/>
        <w:jc w:val="both"/>
        <w:rPr>
          <w:lang w:val="es-ES"/>
        </w:rPr>
      </w:pPr>
    </w:p>
    <w:p w:rsidR="004150E3" w:rsidRPr="004150E3" w:rsidRDefault="004150E3" w:rsidP="004150E3">
      <w:pPr>
        <w:ind w:left="720"/>
        <w:jc w:val="both"/>
        <w:rPr>
          <w:lang w:val="es-ES"/>
        </w:rPr>
      </w:pPr>
      <w:r>
        <w:rPr>
          <w:lang w:val="es-ES"/>
        </w:rPr>
        <w:t xml:space="preserve">Con esta actividad es posible valorar la comprensión </w:t>
      </w:r>
      <w:proofErr w:type="spellStart"/>
      <w:r>
        <w:rPr>
          <w:lang w:val="es-ES"/>
        </w:rPr>
        <w:t>inferencial</w:t>
      </w:r>
      <w:proofErr w:type="spellEnd"/>
      <w:r>
        <w:rPr>
          <w:lang w:val="es-ES"/>
        </w:rPr>
        <w:t xml:space="preserve">  del alumno, ya que con las preguntas formuladas, se le invita a dar significado a ciertas palabras a partir del contexto, así como interpretar situaciones expresadas en el texto para deducir un título apropiado a la lectura.</w:t>
      </w:r>
    </w:p>
    <w:sectPr w:rsidR="004150E3" w:rsidRPr="004150E3" w:rsidSect="00963433">
      <w:pgSz w:w="12240" w:h="15840"/>
      <w:pgMar w:top="720" w:right="720" w:bottom="720" w:left="720" w:header="708" w:footer="708" w:gutter="0"/>
      <w:pgBorders w:offsetFrom="page">
        <w:top w:val="dotDotDash" w:sz="4" w:space="24" w:color="31849B" w:themeColor="accent5" w:themeShade="BF"/>
        <w:left w:val="dotDotDash" w:sz="4" w:space="24" w:color="31849B" w:themeColor="accent5" w:themeShade="BF"/>
        <w:bottom w:val="dotDotDash" w:sz="4" w:space="24" w:color="31849B" w:themeColor="accent5" w:themeShade="BF"/>
        <w:right w:val="dotDotDash" w:sz="4" w:space="24" w:color="31849B" w:themeColor="accent5" w:themeShade="BF"/>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8" type="#_x0000_t75" style="width:9pt;height:9pt" o:bullet="t">
        <v:imagedata r:id="rId1" o:title="BD14795_"/>
      </v:shape>
    </w:pict>
  </w:numPicBullet>
  <w:abstractNum w:abstractNumId="0">
    <w:nsid w:val="0C862DC5"/>
    <w:multiLevelType w:val="hybridMultilevel"/>
    <w:tmpl w:val="D20E2000"/>
    <w:lvl w:ilvl="0" w:tplc="278A662A">
      <w:start w:val="1"/>
      <w:numFmt w:val="bullet"/>
      <w:lvlText w:val=""/>
      <w:lvlPicBulletId w:val="0"/>
      <w:lvlJc w:val="left"/>
      <w:pPr>
        <w:ind w:left="1080" w:hanging="360"/>
      </w:pPr>
      <w:rPr>
        <w:rFonts w:ascii="Symbol" w:hAnsi="Symbol" w:hint="default"/>
        <w:color w:val="auto"/>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nsid w:val="3D9656F1"/>
    <w:multiLevelType w:val="hybridMultilevel"/>
    <w:tmpl w:val="2956356A"/>
    <w:lvl w:ilvl="0" w:tplc="278A662A">
      <w:start w:val="1"/>
      <w:numFmt w:val="bullet"/>
      <w:lvlText w:val=""/>
      <w:lvlPicBulletId w:val="0"/>
      <w:lvlJc w:val="left"/>
      <w:pPr>
        <w:ind w:left="1080" w:hanging="360"/>
      </w:pPr>
      <w:rPr>
        <w:rFonts w:ascii="Symbol" w:hAnsi="Symbol" w:hint="default"/>
        <w:color w:val="auto"/>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nsid w:val="54161500"/>
    <w:multiLevelType w:val="hybridMultilevel"/>
    <w:tmpl w:val="A1329F84"/>
    <w:lvl w:ilvl="0" w:tplc="7F7295C2">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nsid w:val="6146763A"/>
    <w:multiLevelType w:val="hybridMultilevel"/>
    <w:tmpl w:val="BBC4D95A"/>
    <w:lvl w:ilvl="0" w:tplc="278A662A">
      <w:start w:val="1"/>
      <w:numFmt w:val="bullet"/>
      <w:lvlText w:val=""/>
      <w:lvlPicBulletId w:val="0"/>
      <w:lvlJc w:val="left"/>
      <w:pPr>
        <w:ind w:left="1080" w:hanging="360"/>
      </w:pPr>
      <w:rPr>
        <w:rFonts w:ascii="Symbol" w:hAnsi="Symbol" w:hint="default"/>
        <w:color w:val="auto"/>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nsid w:val="7606039B"/>
    <w:multiLevelType w:val="hybridMultilevel"/>
    <w:tmpl w:val="9CF260DC"/>
    <w:lvl w:ilvl="0" w:tplc="65D87A8A">
      <w:start w:val="1"/>
      <w:numFmt w:val="decimal"/>
      <w:lvlText w:val="%1."/>
      <w:lvlJc w:val="left"/>
      <w:pPr>
        <w:ind w:left="720" w:hanging="360"/>
      </w:pPr>
      <w:rPr>
        <w:rFonts w:ascii="Algerian" w:hAnsi="Algerian" w:hint="default"/>
        <w:color w:val="984806" w:themeColor="accent6" w:themeShade="8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useFELayout/>
  </w:compat>
  <w:rsids>
    <w:rsidRoot w:val="0018186F"/>
    <w:rsid w:val="0012648A"/>
    <w:rsid w:val="0018186F"/>
    <w:rsid w:val="002201FF"/>
    <w:rsid w:val="00250F65"/>
    <w:rsid w:val="0025449B"/>
    <w:rsid w:val="002A0396"/>
    <w:rsid w:val="004150E3"/>
    <w:rsid w:val="004E05DD"/>
    <w:rsid w:val="00536CB8"/>
    <w:rsid w:val="006401F8"/>
    <w:rsid w:val="0078185C"/>
    <w:rsid w:val="00791620"/>
    <w:rsid w:val="007E0257"/>
    <w:rsid w:val="008D3D8A"/>
    <w:rsid w:val="00963433"/>
    <w:rsid w:val="009C0085"/>
    <w:rsid w:val="00B77764"/>
    <w:rsid w:val="00E5002C"/>
    <w:rsid w:val="00E830A4"/>
    <w:rsid w:val="00EB4B23"/>
    <w:rsid w:val="00EE2D3C"/>
    <w:rsid w:val="00F3313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0A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8186F"/>
    <w:pPr>
      <w:ind w:left="720"/>
      <w:contextualSpacing/>
    </w:pPr>
  </w:style>
  <w:style w:type="table" w:styleId="Tablaconcuadrcula">
    <w:name w:val="Table Grid"/>
    <w:basedOn w:val="Tablanormal"/>
    <w:uiPriority w:val="59"/>
    <w:rsid w:val="002544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9634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634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732178">
      <w:bodyDiv w:val="1"/>
      <w:marLeft w:val="0"/>
      <w:marRight w:val="0"/>
      <w:marTop w:val="0"/>
      <w:marBottom w:val="0"/>
      <w:divBdr>
        <w:top w:val="none" w:sz="0" w:space="0" w:color="auto"/>
        <w:left w:val="none" w:sz="0" w:space="0" w:color="auto"/>
        <w:bottom w:val="none" w:sz="0" w:space="0" w:color="auto"/>
        <w:right w:val="none" w:sz="0" w:space="0" w:color="auto"/>
      </w:divBdr>
    </w:div>
    <w:div w:id="198770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mages.google.com.mx/imgres?imgurl=http://www.educared.net/canalpronino/upload/fckeditor/cocinando.jpg&amp;imgrefurl=http://www.educared.net/canalpronino/jsp/blog.jsp?pag=2&amp;idBlog=1&amp;idCategoria=114&amp;usg=__vhQ-PHbV8tJtXg_qrHwHUJyXP7Y=&amp;h=287&amp;w=300&amp;sz=77&amp;hl=es&amp;start=39&amp;tbnid=IFra4xF2mKNybM:&amp;tbnh=111&amp;tbnw=116&amp;prev=/images?q=ni%C3%B1as+cocinando&amp;gbv=2&amp;ndsp=18&amp;hl=es&amp;sa=N&amp;start=3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AD64C-1361-47CC-8B63-F4DB9AE1F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368</Words>
  <Characters>2029</Characters>
  <Application>Microsoft Office Word</Application>
  <DocSecurity>0</DocSecurity>
  <Lines>16</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Gateway</Company>
  <LinksUpToDate>false</LinksUpToDate>
  <CharactersWithSpaces>2393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Gateway Customer</dc:creator>
  <cp:keywords/>
  <dc:description/>
  <cp:lastModifiedBy>sepsacdf</cp:lastModifiedBy>
  <cp:revision>11</cp:revision>
  <dcterms:created xsi:type="dcterms:W3CDTF">2009-12-09T00:29:00Z</dcterms:created>
  <dcterms:modified xsi:type="dcterms:W3CDTF">2009-12-15T17:10:00Z</dcterms:modified>
</cp:coreProperties>
</file>